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center"/>
        <w:rPr>
          <w:rFonts w:hint="eastAsia" w:ascii="黑体" w:hAnsi="黑体" w:eastAsia="黑体" w:cs="宋体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color w:val="000000"/>
          <w:kern w:val="0"/>
          <w:sz w:val="36"/>
          <w:szCs w:val="36"/>
          <w:lang w:val="en-US" w:eastAsia="zh-CN"/>
        </w:rPr>
        <w:t>成都中医药大学附属医院</w:t>
      </w:r>
    </w:p>
    <w:p>
      <w:pPr>
        <w:widowControl/>
        <w:spacing w:line="560" w:lineRule="exact"/>
        <w:jc w:val="center"/>
        <w:rPr>
          <w:rFonts w:ascii="黑体" w:hAnsi="黑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36"/>
          <w:szCs w:val="36"/>
          <w:lang w:val="en-US" w:eastAsia="zh-CN"/>
        </w:rPr>
        <w:t>中医规培</w:t>
      </w:r>
      <w:r>
        <w:rPr>
          <w:rFonts w:hint="eastAsia" w:ascii="黑体" w:hAnsi="黑体" w:eastAsia="黑体" w:cs="宋体"/>
          <w:color w:val="000000"/>
          <w:kern w:val="0"/>
          <w:sz w:val="36"/>
          <w:szCs w:val="36"/>
        </w:rPr>
        <w:t>报名所需</w:t>
      </w:r>
      <w:r>
        <w:rPr>
          <w:rFonts w:hint="eastAsia" w:ascii="黑体" w:hAnsi="黑体" w:eastAsia="黑体" w:cs="宋体"/>
          <w:color w:val="000000"/>
          <w:kern w:val="0"/>
          <w:sz w:val="36"/>
          <w:szCs w:val="36"/>
          <w:lang w:val="en-US" w:eastAsia="zh-CN"/>
        </w:rPr>
        <w:t>附件</w:t>
      </w:r>
      <w:r>
        <w:rPr>
          <w:rFonts w:hint="eastAsia" w:ascii="黑体" w:hAnsi="黑体" w:eastAsia="黑体" w:cs="宋体"/>
          <w:color w:val="000000"/>
          <w:kern w:val="0"/>
          <w:sz w:val="36"/>
          <w:szCs w:val="36"/>
        </w:rPr>
        <w:t>材料目录</w:t>
      </w:r>
      <w:r>
        <w:rPr>
          <w:rFonts w:hint="eastAsia" w:ascii="黑体" w:hAnsi="黑体" w:eastAsia="黑体" w:cs="宋体"/>
          <w:color w:val="000000"/>
          <w:kern w:val="0"/>
          <w:sz w:val="36"/>
          <w:szCs w:val="36"/>
          <w:lang w:eastAsia="zh-CN"/>
        </w:rPr>
        <w:t>（</w:t>
      </w:r>
      <w:r>
        <w:rPr>
          <w:rFonts w:hint="eastAsia" w:ascii="黑体" w:hAnsi="黑体" w:eastAsia="黑体" w:cs="宋体"/>
          <w:color w:val="000000"/>
          <w:kern w:val="0"/>
          <w:sz w:val="36"/>
          <w:szCs w:val="36"/>
          <w:lang w:val="en-US" w:eastAsia="zh-CN"/>
        </w:rPr>
        <w:t>单位委培学员</w:t>
      </w:r>
      <w:r>
        <w:rPr>
          <w:rFonts w:hint="eastAsia" w:ascii="黑体" w:hAnsi="黑体" w:eastAsia="黑体" w:cs="宋体"/>
          <w:color w:val="000000"/>
          <w:kern w:val="0"/>
          <w:sz w:val="36"/>
          <w:szCs w:val="36"/>
          <w:lang w:eastAsia="zh-CN"/>
        </w:rPr>
        <w:t>）</w:t>
      </w:r>
    </w:p>
    <w:p>
      <w:pPr>
        <w:widowControl/>
        <w:spacing w:line="560" w:lineRule="exact"/>
        <w:jc w:val="center"/>
        <w:rPr>
          <w:rFonts w:ascii="黑体" w:hAnsi="黑体" w:eastAsia="黑体" w:cs="宋体"/>
          <w:color w:val="000000"/>
          <w:kern w:val="0"/>
          <w:sz w:val="36"/>
          <w:szCs w:val="36"/>
        </w:rPr>
      </w:pPr>
    </w:p>
    <w:tbl>
      <w:tblPr>
        <w:tblStyle w:val="9"/>
        <w:tblW w:w="9504" w:type="dxa"/>
        <w:tblInd w:w="-1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436"/>
        <w:gridCol w:w="1718"/>
        <w:gridCol w:w="36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份数</w:t>
            </w:r>
          </w:p>
        </w:tc>
        <w:tc>
          <w:tcPr>
            <w:tcW w:w="3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委托培养需求公函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1*</w:t>
            </w:r>
          </w:p>
        </w:tc>
        <w:tc>
          <w:tcPr>
            <w:tcW w:w="3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格式自拟，加盖单位鲜章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《中医住院医师规范化培训报名表（单位委培学员）》（见附表1）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1*</w:t>
            </w:r>
          </w:p>
        </w:tc>
        <w:tc>
          <w:tcPr>
            <w:tcW w:w="36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line="400" w:lineRule="exact"/>
              <w:jc w:val="both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《学员报名信息表》（见附表3）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1*</w:t>
            </w:r>
          </w:p>
        </w:tc>
        <w:tc>
          <w:tcPr>
            <w:tcW w:w="364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由送培医院职能部门统一填写，命名为“XX医院委培报名汇总”后发送到邮箱：zyfygp@163.com 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本人有效身份证复印件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1*</w:t>
            </w:r>
          </w:p>
        </w:tc>
        <w:tc>
          <w:tcPr>
            <w:tcW w:w="364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436" w:type="dxa"/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毕业证书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学位证书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复印件</w:t>
            </w:r>
          </w:p>
        </w:tc>
        <w:tc>
          <w:tcPr>
            <w:tcW w:w="17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1*</w:t>
            </w:r>
          </w:p>
        </w:tc>
        <w:tc>
          <w:tcPr>
            <w:tcW w:w="3641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436" w:type="dxa"/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国家四、六级英语等级证书或成绩单复印件</w:t>
            </w:r>
          </w:p>
        </w:tc>
        <w:tc>
          <w:tcPr>
            <w:tcW w:w="17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1*</w:t>
            </w:r>
          </w:p>
        </w:tc>
        <w:tc>
          <w:tcPr>
            <w:tcW w:w="3641" w:type="dxa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436" w:type="dxa"/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普通高等学校</w:t>
            </w:r>
            <w:r>
              <w:rPr>
                <w:rFonts w:hint="default" w:ascii="仿宋_GB2312" w:hAnsi="宋体" w:eastAsia="仿宋_GB2312"/>
                <w:sz w:val="24"/>
                <w:szCs w:val="24"/>
              </w:rPr>
              <w:t>毕业生、毕业研究生就业协议书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复印件</w:t>
            </w:r>
          </w:p>
        </w:tc>
        <w:tc>
          <w:tcPr>
            <w:tcW w:w="17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1*</w:t>
            </w:r>
          </w:p>
        </w:tc>
        <w:tc>
          <w:tcPr>
            <w:tcW w:w="3641" w:type="dxa"/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 w:val="24"/>
                <w:szCs w:val="24"/>
                <w:lang w:val="en-US" w:eastAsia="zh-CN"/>
              </w:rPr>
              <w:t>应届毕业需提供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436" w:type="dxa"/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执业医师资格证书、执业证书复印件</w:t>
            </w:r>
          </w:p>
        </w:tc>
        <w:tc>
          <w:tcPr>
            <w:tcW w:w="171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1*</w:t>
            </w:r>
          </w:p>
        </w:tc>
        <w:tc>
          <w:tcPr>
            <w:tcW w:w="3641" w:type="dxa"/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 w:val="24"/>
                <w:szCs w:val="24"/>
                <w:lang w:val="en-US" w:eastAsia="zh-CN"/>
              </w:rPr>
              <w:t>取得医师资格证者需提供</w:t>
            </w:r>
          </w:p>
        </w:tc>
      </w:tr>
    </w:tbl>
    <w:p>
      <w:pPr>
        <w:widowControl/>
        <w:spacing w:line="560" w:lineRule="exact"/>
        <w:ind w:firstLine="480"/>
        <w:jc w:val="left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注：1、以上所有材料纸质版按顺序放装订好，由单位统一邮寄。</w:t>
      </w:r>
    </w:p>
    <w:p>
      <w:pPr>
        <w:widowControl/>
        <w:spacing w:line="560" w:lineRule="exact"/>
        <w:ind w:firstLine="480"/>
        <w:jc w:val="left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    2、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fldChar w:fldCharType="begin"/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instrText xml:space="preserve"> HYPERLINK "mailto:本院职工涉及医院名称处均填写科室名称，必须主任签字，将电子版命名为\“XX科室报名汇总\”后发送至zyfygp@163.com，纸质版由科室规培秘书统一收齐交继教部527。" </w:instrTex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fldChar w:fldCharType="separate"/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本院职工涉及医院名称处均填写科室名称，委托培养函以及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报名信息表必须主任签字确认，将电子版命名为“XX科室报名汇总”后发送至zyfygp@163.com，纸质版每周三下午交继教部527。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fldChar w:fldCharType="end"/>
      </w:r>
    </w:p>
    <w:p>
      <w:pPr>
        <w:widowControl/>
        <w:spacing w:line="560" w:lineRule="exact"/>
        <w:ind w:firstLine="480"/>
        <w:jc w:val="left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    3、务必于4月15日前提交电子和纸质报名材料，15日以后提交材料的视为无效报名；不按照要求提交报名材料的一律退回，不予审核。</w:t>
      </w:r>
    </w:p>
    <w:p>
      <w:pPr>
        <w:widowControl/>
        <w:spacing w:line="560" w:lineRule="exact"/>
        <w:ind w:firstLine="480"/>
        <w:jc w:val="left"/>
        <w:rPr>
          <w:rFonts w:hint="eastAsia" w:ascii="仿宋_GB2312" w:hAnsi="宋体" w:eastAsia="仿宋_GB2312"/>
          <w:sz w:val="24"/>
          <w:szCs w:val="24"/>
          <w:lang w:val="en-US" w:eastAsia="zh-CN"/>
        </w:rPr>
      </w:pPr>
    </w:p>
    <w:p>
      <w:pPr>
        <w:widowControl/>
        <w:spacing w:line="560" w:lineRule="exact"/>
        <w:jc w:val="left"/>
        <w:rPr>
          <w:rFonts w:hint="eastAsia" w:ascii="仿宋_GB2312" w:hAnsi="宋体" w:eastAsia="仿宋_GB2312"/>
          <w:sz w:val="24"/>
          <w:szCs w:val="24"/>
          <w:lang w:val="en-US" w:eastAsia="zh-CN"/>
        </w:rPr>
      </w:pPr>
    </w:p>
    <w:p>
      <w:pPr>
        <w:widowControl/>
        <w:spacing w:line="560" w:lineRule="exact"/>
        <w:ind w:firstLine="480"/>
        <w:jc w:val="left"/>
        <w:rPr>
          <w:rFonts w:hint="eastAsia" w:ascii="仿宋_GB2312" w:hAnsi="宋体" w:eastAsia="仿宋_GB2312"/>
          <w:sz w:val="24"/>
          <w:szCs w:val="24"/>
          <w:lang w:val="en-US" w:eastAsia="zh-CN"/>
        </w:rPr>
      </w:pPr>
    </w:p>
    <w:p>
      <w:pPr>
        <w:widowControl/>
        <w:spacing w:line="560" w:lineRule="exact"/>
        <w:jc w:val="center"/>
        <w:rPr>
          <w:rFonts w:hint="eastAsia" w:ascii="黑体" w:hAnsi="黑体" w:eastAsia="黑体" w:cs="宋体"/>
          <w:color w:val="000000"/>
          <w:kern w:val="0"/>
          <w:sz w:val="36"/>
          <w:szCs w:val="36"/>
          <w:lang w:val="en-US" w:eastAsia="zh-CN"/>
        </w:rPr>
      </w:pPr>
    </w:p>
    <w:p>
      <w:pPr>
        <w:widowControl/>
        <w:spacing w:line="560" w:lineRule="exact"/>
        <w:jc w:val="center"/>
        <w:rPr>
          <w:rFonts w:hint="eastAsia" w:ascii="黑体" w:hAnsi="黑体" w:eastAsia="黑体" w:cs="宋体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color w:val="000000"/>
          <w:kern w:val="0"/>
          <w:sz w:val="36"/>
          <w:szCs w:val="36"/>
          <w:lang w:val="en-US" w:eastAsia="zh-CN"/>
        </w:rPr>
        <w:t>成都中医药大学附属医院</w:t>
      </w:r>
    </w:p>
    <w:p>
      <w:pPr>
        <w:widowControl/>
        <w:spacing w:line="560" w:lineRule="exact"/>
        <w:jc w:val="center"/>
        <w:rPr>
          <w:rFonts w:ascii="黑体" w:hAnsi="黑体" w:eastAsia="黑体" w:cs="宋体"/>
          <w:color w:val="000000"/>
          <w:kern w:val="0"/>
          <w:sz w:val="36"/>
          <w:szCs w:val="36"/>
        </w:rPr>
      </w:pPr>
      <w:r>
        <w:rPr>
          <w:rFonts w:hint="eastAsia" w:ascii="黑体" w:hAnsi="黑体" w:eastAsia="黑体" w:cs="宋体"/>
          <w:color w:val="000000"/>
          <w:kern w:val="0"/>
          <w:sz w:val="36"/>
          <w:szCs w:val="36"/>
          <w:lang w:val="en-US" w:eastAsia="zh-CN"/>
        </w:rPr>
        <w:t>中医规培</w:t>
      </w:r>
      <w:r>
        <w:rPr>
          <w:rFonts w:hint="eastAsia" w:ascii="黑体" w:hAnsi="黑体" w:eastAsia="黑体" w:cs="宋体"/>
          <w:color w:val="000000"/>
          <w:kern w:val="0"/>
          <w:sz w:val="36"/>
          <w:szCs w:val="36"/>
        </w:rPr>
        <w:t>报名所需</w:t>
      </w:r>
      <w:r>
        <w:rPr>
          <w:rFonts w:hint="eastAsia" w:ascii="黑体" w:hAnsi="黑体" w:eastAsia="黑体" w:cs="宋体"/>
          <w:color w:val="000000"/>
          <w:kern w:val="0"/>
          <w:sz w:val="36"/>
          <w:szCs w:val="36"/>
          <w:lang w:val="en-US" w:eastAsia="zh-CN"/>
        </w:rPr>
        <w:t>附件</w:t>
      </w:r>
      <w:r>
        <w:rPr>
          <w:rFonts w:hint="eastAsia" w:ascii="黑体" w:hAnsi="黑体" w:eastAsia="黑体" w:cs="宋体"/>
          <w:color w:val="000000"/>
          <w:kern w:val="0"/>
          <w:sz w:val="36"/>
          <w:szCs w:val="36"/>
        </w:rPr>
        <w:t>材料目录</w:t>
      </w:r>
      <w:r>
        <w:rPr>
          <w:rFonts w:hint="eastAsia" w:ascii="黑体" w:hAnsi="黑体" w:eastAsia="黑体" w:cs="宋体"/>
          <w:color w:val="000000"/>
          <w:kern w:val="0"/>
          <w:sz w:val="36"/>
          <w:szCs w:val="36"/>
          <w:lang w:eastAsia="zh-CN"/>
        </w:rPr>
        <w:t>（</w:t>
      </w:r>
      <w:r>
        <w:rPr>
          <w:rFonts w:hint="eastAsia" w:ascii="黑体" w:hAnsi="黑体" w:eastAsia="黑体" w:cs="宋体"/>
          <w:color w:val="000000"/>
          <w:kern w:val="0"/>
          <w:sz w:val="36"/>
          <w:szCs w:val="36"/>
          <w:lang w:val="en-US" w:eastAsia="zh-CN"/>
        </w:rPr>
        <w:t>社会化学员</w:t>
      </w:r>
      <w:r>
        <w:rPr>
          <w:rFonts w:hint="eastAsia" w:ascii="黑体" w:hAnsi="黑体" w:eastAsia="黑体" w:cs="宋体"/>
          <w:color w:val="000000"/>
          <w:kern w:val="0"/>
          <w:sz w:val="36"/>
          <w:szCs w:val="36"/>
          <w:lang w:eastAsia="zh-CN"/>
        </w:rPr>
        <w:t>）</w:t>
      </w:r>
    </w:p>
    <w:tbl>
      <w:tblPr>
        <w:tblStyle w:val="9"/>
        <w:tblW w:w="9600" w:type="dxa"/>
        <w:tblInd w:w="-2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3450"/>
        <w:gridCol w:w="1445"/>
        <w:gridCol w:w="3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份数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《中医住院医师规范化培训报名表（社会化学员）》（见附表2）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1*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《学员报名信息表》（见附表3）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1*</w:t>
            </w:r>
          </w:p>
        </w:tc>
        <w:tc>
          <w:tcPr>
            <w:tcW w:w="396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both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《信息表》命名为“社会人规培报名-XX（姓名）”后发送到邮箱：zyfygp@163.com 。</w:t>
            </w:r>
          </w:p>
          <w:p>
            <w:pPr>
              <w:widowControl/>
              <w:spacing w:line="400" w:lineRule="exact"/>
              <w:jc w:val="left"/>
              <w:rPr>
                <w:rFonts w:hint="eastAsia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个人简历                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1*</w:t>
            </w:r>
          </w:p>
        </w:tc>
        <w:tc>
          <w:tcPr>
            <w:tcW w:w="396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本人有效身份证复印件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1*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 w:eastAsia="仿宋_GB2312" w:cs="宋体"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毕业证书复印件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1*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 w:eastAsia="仿宋_GB2312" w:cs="宋体"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国家四、六级英语等级证书或成绩单复印件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1*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 w:eastAsia="仿宋_GB2312" w:cs="宋体"/>
                <w:b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普通高等学校</w:t>
            </w:r>
            <w:r>
              <w:rPr>
                <w:rFonts w:hint="default" w:ascii="仿宋_GB2312" w:hAnsi="宋体" w:eastAsia="仿宋_GB2312"/>
                <w:sz w:val="24"/>
                <w:szCs w:val="24"/>
              </w:rPr>
              <w:t>毕业生、毕业研究生就业协议书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复印件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1*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宋体" w:eastAsia="仿宋_GB2312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 w:val="24"/>
                <w:szCs w:val="24"/>
                <w:lang w:val="en-US" w:eastAsia="zh-CN"/>
              </w:rPr>
              <w:t>应届毕业需提供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执业医师资格证书复印件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1*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宋体" w:eastAsia="仿宋_GB2312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 w:val="24"/>
                <w:szCs w:val="24"/>
                <w:lang w:val="en-US" w:eastAsia="zh-CN"/>
              </w:rPr>
              <w:t>取得医师资格证者需提供</w:t>
            </w:r>
          </w:p>
        </w:tc>
      </w:tr>
    </w:tbl>
    <w:p>
      <w:pPr>
        <w:widowControl/>
        <w:spacing w:line="560" w:lineRule="exact"/>
        <w:jc w:val="both"/>
        <w:rPr>
          <w:rFonts w:hint="eastAsia" w:ascii="黑体" w:hAnsi="黑体" w:eastAsia="黑体" w:cs="宋体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注：1、以上所有材料纸质版按顺序放好并进行装订</w:t>
      </w:r>
    </w:p>
    <w:p>
      <w:pPr>
        <w:widowControl/>
        <w:spacing w:line="560" w:lineRule="exact"/>
        <w:ind w:firstLine="480"/>
        <w:jc w:val="left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2、务必于4月15日前提交电子和纸质报名材料，15日以后提交材料的视为无效报名；不按照要求提交报名材料的一律退回，不予审核。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autoSpaceDE w:val="0"/>
        <w:autoSpaceDN/>
        <w:spacing w:before="316" w:beforeAutospacing="0" w:after="0" w:afterAutospacing="0" w:line="405" w:lineRule="atLeast"/>
        <w:ind w:left="0" w:right="0"/>
        <w:rPr>
          <w:rFonts w:hint="eastAsia" w:ascii="宋体" w:hAnsi="宋体" w:eastAsia="宋体" w:cs="宋体"/>
          <w:color w:val="333333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autoSpaceDE w:val="0"/>
        <w:autoSpaceDN/>
        <w:spacing w:before="316" w:beforeAutospacing="0" w:after="0" w:afterAutospacing="0" w:line="405" w:lineRule="atLeast"/>
        <w:ind w:left="0" w:right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C9144F"/>
    <w:rsid w:val="09350B90"/>
    <w:rsid w:val="0FCA37AC"/>
    <w:rsid w:val="1BED2BE6"/>
    <w:rsid w:val="261736A1"/>
    <w:rsid w:val="29C9144F"/>
    <w:rsid w:val="2C557CE6"/>
    <w:rsid w:val="333442E0"/>
    <w:rsid w:val="357012E2"/>
    <w:rsid w:val="36035238"/>
    <w:rsid w:val="3EEA025F"/>
    <w:rsid w:val="486F7AE5"/>
    <w:rsid w:val="53924ADD"/>
    <w:rsid w:val="53A013CA"/>
    <w:rsid w:val="563C36F8"/>
    <w:rsid w:val="594D779E"/>
    <w:rsid w:val="660B3D24"/>
    <w:rsid w:val="663441A3"/>
    <w:rsid w:val="6D91090F"/>
    <w:rsid w:val="7E9F15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color w:val="333333"/>
      <w:u w:val="none"/>
    </w:rPr>
  </w:style>
  <w:style w:type="character" w:styleId="7">
    <w:name w:val="Emphasis"/>
    <w:basedOn w:val="4"/>
    <w:qFormat/>
    <w:uiPriority w:val="0"/>
    <w:rPr>
      <w:i/>
    </w:rPr>
  </w:style>
  <w:style w:type="character" w:styleId="8">
    <w:name w:val="Hyperlink"/>
    <w:basedOn w:val="4"/>
    <w:qFormat/>
    <w:uiPriority w:val="0"/>
    <w:rPr>
      <w:color w:val="333333"/>
      <w:u w:val="none"/>
    </w:rPr>
  </w:style>
  <w:style w:type="character" w:customStyle="1" w:styleId="10">
    <w:name w:val="bsharetext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2017-03-31T06:49:00Z</dcterms:created>
  <dc:creator>dell</dc:creator>
  <cp:lastModifiedBy>dell</cp:lastModifiedBy>
  <dcterms:modified xsi:type="dcterms:W3CDTF">2019-02-27T10:01:38Z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